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竞赛类型活动（非体育健身类）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会场布置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bookmarkStart w:id="0" w:name="_GoBack" w:colFirst="0" w:colLast="6"/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50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</w:rPr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签字</w:t>
            </w:r>
            <w:r>
              <w:rPr>
                <w:rFonts w:hint="eastAsia"/>
                <w:color w:val="000000"/>
                <w:lang w:eastAsia="zh-CN"/>
              </w:rPr>
              <w:t>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确认盖章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bookmarkEnd w:id="0"/>
    </w:tbl>
    <w:p>
      <w:pPr>
        <w:jc w:val="right"/>
        <w:rPr>
          <w:rFonts w:hint="eastAsia" w:eastAsia="宋体"/>
          <w:color w:val="000000"/>
          <w:lang w:val="en-US" w:eastAsia="zh-CN"/>
        </w:rPr>
      </w:pPr>
      <w:r>
        <w:rPr>
          <w:rFonts w:hint="eastAsia"/>
          <w:color w:val="000000"/>
        </w:rPr>
        <w:t>西南交通大学学生社团</w:t>
      </w:r>
      <w:r>
        <w:rPr>
          <w:rFonts w:hint="eastAsia"/>
          <w:color w:val="000000"/>
          <w:lang w:val="en-US" w:eastAsia="zh-CN"/>
        </w:rPr>
        <w:t>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yZmRhMGYzMTgxNjZjZjZiNmIxZmIzZTJkNDZiMGEifQ=="/>
  </w:docVars>
  <w:rsids>
    <w:rsidRoot w:val="00A36B35"/>
    <w:rsid w:val="0015336F"/>
    <w:rsid w:val="001A16CB"/>
    <w:rsid w:val="001B2A9C"/>
    <w:rsid w:val="003E1D5B"/>
    <w:rsid w:val="00401375"/>
    <w:rsid w:val="0063740B"/>
    <w:rsid w:val="00830C90"/>
    <w:rsid w:val="00944BD3"/>
    <w:rsid w:val="00A36B35"/>
    <w:rsid w:val="00C101B4"/>
    <w:rsid w:val="00E262C8"/>
    <w:rsid w:val="11C328F8"/>
    <w:rsid w:val="21521AC6"/>
    <w:rsid w:val="2304798B"/>
    <w:rsid w:val="42074F75"/>
    <w:rsid w:val="53AC627D"/>
    <w:rsid w:val="679814E0"/>
    <w:rsid w:val="68337380"/>
    <w:rsid w:val="697C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3</Lines>
  <Paragraphs>1</Paragraphs>
  <TotalTime>0</TotalTime>
  <ScaleCrop>false</ScaleCrop>
  <LinksUpToDate>false</LinksUpToDate>
  <CharactersWithSpaces>551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余辉</cp:lastModifiedBy>
  <dcterms:modified xsi:type="dcterms:W3CDTF">2022-08-03T05:31:22Z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1A61614B814041B4B43158826AFB9CEB</vt:lpwstr>
  </property>
</Properties>
</file>