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22" w:rsidRDefault="002C5822">
      <w:pPr>
        <w:overflowPunct w:val="0"/>
        <w:adjustRightInd w:val="0"/>
        <w:snapToGrid w:val="0"/>
        <w:spacing w:line="600" w:lineRule="exact"/>
        <w:jc w:val="center"/>
        <w:rPr>
          <w:rFonts w:eastAsia="方正小标宋_GBK"/>
          <w:b/>
          <w:bCs/>
          <w:snapToGrid w:val="0"/>
          <w:color w:val="000000"/>
          <w:kern w:val="0"/>
          <w:sz w:val="44"/>
          <w:szCs w:val="44"/>
        </w:rPr>
      </w:pPr>
    </w:p>
    <w:p w:rsidR="002C5822" w:rsidRDefault="002C5822">
      <w:pPr>
        <w:overflowPunct w:val="0"/>
        <w:adjustRightInd w:val="0"/>
        <w:snapToGrid w:val="0"/>
        <w:spacing w:line="600" w:lineRule="exact"/>
        <w:jc w:val="center"/>
        <w:rPr>
          <w:rFonts w:eastAsia="方正小标宋_GBK"/>
          <w:b/>
          <w:bCs/>
          <w:snapToGrid w:val="0"/>
          <w:color w:val="000000"/>
          <w:kern w:val="0"/>
          <w:sz w:val="44"/>
          <w:szCs w:val="44"/>
        </w:rPr>
      </w:pPr>
    </w:p>
    <w:p w:rsidR="002C5822" w:rsidRDefault="002C5822">
      <w:pPr>
        <w:overflowPunct w:val="0"/>
        <w:adjustRightInd w:val="0"/>
        <w:snapToGrid w:val="0"/>
        <w:spacing w:line="600" w:lineRule="exact"/>
        <w:jc w:val="center"/>
        <w:rPr>
          <w:rFonts w:eastAsia="方正小标宋_GBK"/>
          <w:b/>
          <w:bCs/>
          <w:snapToGrid w:val="0"/>
          <w:color w:val="000000"/>
          <w:kern w:val="0"/>
          <w:sz w:val="44"/>
          <w:szCs w:val="44"/>
        </w:rPr>
      </w:pPr>
    </w:p>
    <w:p w:rsidR="002C5822" w:rsidRPr="00180CBD" w:rsidRDefault="00D82F5B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b/>
          <w:bCs/>
          <w:snapToGrid w:val="0"/>
          <w:color w:val="000000"/>
          <w:kern w:val="0"/>
          <w:sz w:val="44"/>
          <w:szCs w:val="44"/>
        </w:rPr>
      </w:pPr>
      <w:r w:rsidRPr="00180CBD">
        <w:rPr>
          <w:rFonts w:ascii="方正小标宋简体" w:eastAsia="方正小标宋简体" w:hint="eastAsia"/>
          <w:b/>
          <w:bCs/>
          <w:snapToGrid w:val="0"/>
          <w:color w:val="000000"/>
          <w:kern w:val="0"/>
          <w:sz w:val="44"/>
          <w:szCs w:val="44"/>
        </w:rPr>
        <w:t>中共四川省委宣传部关于</w:t>
      </w:r>
    </w:p>
    <w:p w:rsidR="002C5822" w:rsidRPr="00180CBD" w:rsidRDefault="00D82F5B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b/>
          <w:bCs/>
          <w:snapToGrid w:val="0"/>
          <w:color w:val="000000"/>
          <w:kern w:val="0"/>
          <w:sz w:val="44"/>
          <w:szCs w:val="44"/>
        </w:rPr>
      </w:pPr>
      <w:r w:rsidRPr="00180CBD">
        <w:rPr>
          <w:rFonts w:ascii="方正小标宋简体" w:eastAsia="方正小标宋简体" w:hint="eastAsia"/>
          <w:b/>
          <w:bCs/>
          <w:snapToGrid w:val="0"/>
          <w:color w:val="000000"/>
          <w:kern w:val="0"/>
          <w:sz w:val="44"/>
          <w:szCs w:val="44"/>
        </w:rPr>
        <w:t>推荐第八批全国学雷锋活动示范点和</w:t>
      </w:r>
    </w:p>
    <w:p w:rsidR="002C5822" w:rsidRPr="00180CBD" w:rsidRDefault="00D82F5B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b/>
          <w:bCs/>
          <w:snapToGrid w:val="0"/>
          <w:color w:val="000000"/>
          <w:kern w:val="0"/>
          <w:sz w:val="44"/>
          <w:szCs w:val="44"/>
        </w:rPr>
      </w:pPr>
      <w:r w:rsidRPr="00180CBD">
        <w:rPr>
          <w:rFonts w:ascii="方正小标宋简体" w:eastAsia="方正小标宋简体" w:hint="eastAsia"/>
          <w:b/>
          <w:bCs/>
          <w:snapToGrid w:val="0"/>
          <w:color w:val="000000"/>
          <w:kern w:val="0"/>
          <w:sz w:val="44"/>
          <w:szCs w:val="44"/>
        </w:rPr>
        <w:t>岗位学雷锋标兵的通知</w:t>
      </w:r>
    </w:p>
    <w:p w:rsidR="002C5822" w:rsidRDefault="002C5822">
      <w:pPr>
        <w:overflowPunct w:val="0"/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</w:pPr>
    </w:p>
    <w:p w:rsidR="002C5822" w:rsidRPr="00180CBD" w:rsidRDefault="00D82F5B">
      <w:pPr>
        <w:overflowPunct w:val="0"/>
        <w:adjustRightInd w:val="0"/>
        <w:snapToGrid w:val="0"/>
        <w:spacing w:line="600" w:lineRule="exact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各市（州）党委宣传部，省直机关工委、省委教育工委、省国资委：</w:t>
      </w:r>
    </w:p>
    <w:p w:rsidR="002C5822" w:rsidRPr="00180CBD" w:rsidRDefault="00D82F5B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为深入学习宣传贯彻党的二十大精神，贯彻落实习近平总书记关于弘扬雷锋精神的重要指示精神</w:t>
      </w:r>
      <w:r w:rsidRPr="00180CBD">
        <w:rPr>
          <w:rFonts w:ascii="仿宋" w:eastAsia="仿宋" w:hAnsi="仿宋"/>
          <w:b/>
          <w:bCs/>
          <w:snapToGrid w:val="0"/>
          <w:color w:val="000000"/>
          <w:spacing w:val="-4"/>
          <w:kern w:val="0"/>
          <w:sz w:val="32"/>
          <w:szCs w:val="32"/>
        </w:rPr>
        <w:t>，筹备好纪念毛泽东等老一辈革命家为雷锋同志题词</w:t>
      </w:r>
      <w:r w:rsidRPr="00180CBD">
        <w:rPr>
          <w:rFonts w:ascii="仿宋" w:eastAsia="仿宋" w:hAnsi="仿宋"/>
          <w:b/>
          <w:bCs/>
          <w:snapToGrid w:val="0"/>
          <w:color w:val="000000"/>
          <w:spacing w:val="-4"/>
          <w:kern w:val="0"/>
          <w:sz w:val="32"/>
          <w:szCs w:val="32"/>
        </w:rPr>
        <w:t>60</w:t>
      </w:r>
      <w:r w:rsidRPr="00180CBD">
        <w:rPr>
          <w:rFonts w:ascii="仿宋" w:eastAsia="仿宋" w:hAnsi="仿宋"/>
          <w:b/>
          <w:bCs/>
          <w:snapToGrid w:val="0"/>
          <w:color w:val="000000"/>
          <w:spacing w:val="-4"/>
          <w:kern w:val="0"/>
          <w:sz w:val="32"/>
          <w:szCs w:val="32"/>
        </w:rPr>
        <w:t>周年有关工作，推动岗位学雷锋活动常态化，中宣部拟于</w:t>
      </w:r>
      <w:r w:rsidRPr="00180CBD">
        <w:rPr>
          <w:rFonts w:ascii="仿宋" w:eastAsia="仿宋" w:hAnsi="仿宋"/>
          <w:b/>
          <w:bCs/>
          <w:snapToGrid w:val="0"/>
          <w:color w:val="000000"/>
          <w:spacing w:val="-4"/>
          <w:kern w:val="0"/>
          <w:sz w:val="32"/>
          <w:szCs w:val="32"/>
        </w:rPr>
        <w:t>2023</w:t>
      </w:r>
      <w:r w:rsidRPr="00180CBD">
        <w:rPr>
          <w:rFonts w:ascii="仿宋" w:eastAsia="仿宋" w:hAnsi="仿宋"/>
          <w:b/>
          <w:bCs/>
          <w:snapToGrid w:val="0"/>
          <w:color w:val="000000"/>
          <w:spacing w:val="-4"/>
          <w:kern w:val="0"/>
          <w:sz w:val="32"/>
          <w:szCs w:val="32"/>
        </w:rPr>
        <w:t>年</w:t>
      </w:r>
      <w:r w:rsidRPr="00180CBD">
        <w:rPr>
          <w:rFonts w:ascii="仿宋" w:eastAsia="仿宋" w:hAnsi="仿宋"/>
          <w:b/>
          <w:bCs/>
          <w:snapToGrid w:val="0"/>
          <w:color w:val="000000"/>
          <w:spacing w:val="-4"/>
          <w:kern w:val="0"/>
          <w:sz w:val="32"/>
          <w:szCs w:val="32"/>
        </w:rPr>
        <w:t>2</w:t>
      </w:r>
      <w:r w:rsidRPr="00180CBD">
        <w:rPr>
          <w:rFonts w:ascii="仿宋" w:eastAsia="仿宋" w:hAnsi="仿宋"/>
          <w:b/>
          <w:bCs/>
          <w:snapToGrid w:val="0"/>
          <w:color w:val="000000"/>
          <w:spacing w:val="-4"/>
          <w:kern w:val="0"/>
          <w:sz w:val="32"/>
          <w:szCs w:val="32"/>
        </w:rPr>
        <w:t>月底命名第八批全国学雷锋活动示范点和岗位学雷锋标兵。现将有关事项通知如下。</w:t>
      </w:r>
    </w:p>
    <w:p w:rsidR="002C5822" w:rsidRPr="00180CBD" w:rsidRDefault="00D82F5B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一、学雷锋活动示范点主要从各地企业、农村、机关、学校、社区、窗口服务单位等基层单位（处级及以下）中推荐产生。基本条件为：</w:t>
      </w:r>
    </w:p>
    <w:p w:rsidR="002C5822" w:rsidRPr="00180CBD" w:rsidRDefault="00D82F5B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1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．旗帜鲜明讲政治，深刻领悟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“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两个确立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”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的决定性意义，自觉增强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“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四个意识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”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、坚定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“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四个自信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”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、做到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“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两个维护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”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；</w:t>
      </w:r>
    </w:p>
    <w:p w:rsidR="002C5822" w:rsidRPr="00180CBD" w:rsidRDefault="00D82F5B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2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．基层党组织高度重视、领导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坚强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有力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;</w:t>
      </w:r>
    </w:p>
    <w:p w:rsidR="002C5822" w:rsidRPr="00180CBD" w:rsidRDefault="00D82F5B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3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．学雷锋活动常抓不懈、扎实深入、取得显著成效，工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lastRenderedPageBreak/>
        <w:t>作成绩突出；</w:t>
      </w:r>
    </w:p>
    <w:p w:rsidR="002C5822" w:rsidRPr="00180CBD" w:rsidRDefault="00D82F5B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4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．具有良好整体形象，能够体现劳动精神、奋斗精神、奉献精神、创造精神、勤俭节约精神，在本地区本行业具有示范带动作用。</w:t>
      </w:r>
    </w:p>
    <w:p w:rsidR="002C5822" w:rsidRPr="00180CBD" w:rsidRDefault="00D82F5B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二、岗位学雷锋标兵主要从各行各业各领域立足本职岗位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、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践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行雷锋精神表现突出的先进个人中推荐产生，重点向基层一线倾斜。基本条件为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:</w:t>
      </w:r>
    </w:p>
    <w:p w:rsidR="002C5822" w:rsidRPr="00180CBD" w:rsidRDefault="00D82F5B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1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．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理想信念坚定，深刻领悟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“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两个确立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”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的决定性意义，在思想上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政治上行动上同以习近平同志为核心的党中央保持高度一致；</w:t>
      </w:r>
    </w:p>
    <w:p w:rsidR="002C5822" w:rsidRPr="00180CBD" w:rsidRDefault="00D82F5B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2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．践行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社会主义核心价值观，自觉主动弘扬雷锋精神，爱岗敬业、艰苦奋斗，服务人民、甘于奉献，锐意进取、勇于创新，在本职岗位取得显著成绩、作出重要贡献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;</w:t>
      </w:r>
    </w:p>
    <w:p w:rsidR="002C5822" w:rsidRPr="00180CBD" w:rsidRDefault="00D82F5B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3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．注重一贯表现，具有良好群众基础和社会认可度。</w:t>
      </w:r>
    </w:p>
    <w:p w:rsidR="002C5822" w:rsidRPr="00180CBD" w:rsidRDefault="00D82F5B">
      <w:pPr>
        <w:overflowPunct w:val="0"/>
        <w:adjustRightInd w:val="0"/>
        <w:snapToGrid w:val="0"/>
        <w:spacing w:line="600" w:lineRule="exact"/>
        <w:ind w:firstLineChars="200" w:firstLine="643"/>
        <w:rPr>
          <w:rStyle w:val="a5"/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  <w:u w:val="none"/>
        </w:rPr>
      </w:pP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三、对照学雷锋活动示范点和岗位学雷锋标兵推荐范围和条件，请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各市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（州）党委宣传部各推荐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1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个，请省直机关工委、省委教育工委、省国资委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各推荐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2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个。推荐单位要认真把关，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在一定范围内公示相关材料，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确保事迹真实感人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，具有示范性、代表性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。请于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2022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年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12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月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12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日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12:00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前（逾期视为放弃推荐）将推荐表纸质版统一报送至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省委宣传部宣传教育处，电子版发至联系人邮箱。</w:t>
      </w:r>
    </w:p>
    <w:p w:rsidR="002C5822" w:rsidRPr="00180CBD" w:rsidRDefault="002C5822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</w:p>
    <w:p w:rsidR="002C5822" w:rsidRPr="00180CBD" w:rsidRDefault="00D82F5B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lastRenderedPageBreak/>
        <w:t>附件：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1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．学雷锋活动示范点推荐表</w:t>
      </w:r>
    </w:p>
    <w:p w:rsidR="002C5822" w:rsidRPr="00180CBD" w:rsidRDefault="00D82F5B">
      <w:pPr>
        <w:overflowPunct w:val="0"/>
        <w:adjustRightInd w:val="0"/>
        <w:snapToGrid w:val="0"/>
        <w:spacing w:line="600" w:lineRule="exact"/>
        <w:ind w:firstLineChars="500" w:firstLine="1606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2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．岗位学雷锋标兵推荐表</w:t>
      </w:r>
    </w:p>
    <w:p w:rsidR="002C5822" w:rsidRPr="00180CBD" w:rsidRDefault="002C5822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</w:p>
    <w:p w:rsidR="002C5822" w:rsidRPr="00180CBD" w:rsidRDefault="002C5822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</w:p>
    <w:p w:rsidR="002C5822" w:rsidRPr="00180CBD" w:rsidRDefault="00D82F5B">
      <w:pPr>
        <w:wordWrap w:val="0"/>
        <w:overflowPunct w:val="0"/>
        <w:adjustRightInd w:val="0"/>
        <w:snapToGrid w:val="0"/>
        <w:spacing w:line="600" w:lineRule="exact"/>
        <w:ind w:firstLineChars="200" w:firstLine="643"/>
        <w:jc w:val="right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中共四川省委宣传部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 xml:space="preserve">        </w:t>
      </w:r>
    </w:p>
    <w:p w:rsidR="002C5822" w:rsidRPr="00180CBD" w:rsidRDefault="00D82F5B">
      <w:pPr>
        <w:wordWrap w:val="0"/>
        <w:overflowPunct w:val="0"/>
        <w:adjustRightInd w:val="0"/>
        <w:snapToGrid w:val="0"/>
        <w:spacing w:line="600" w:lineRule="exact"/>
        <w:ind w:firstLineChars="200" w:firstLine="643"/>
        <w:jc w:val="right"/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</w:pP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2022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年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11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月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22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日</w:t>
      </w:r>
      <w:r w:rsidRPr="00180CBD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 xml:space="preserve">        </w:t>
      </w:r>
    </w:p>
    <w:p w:rsidR="002C5822" w:rsidRDefault="002C5822">
      <w:pPr>
        <w:overflowPunct w:val="0"/>
        <w:adjustRightInd w:val="0"/>
        <w:snapToGrid w:val="0"/>
        <w:spacing w:line="600" w:lineRule="exact"/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  <w:sectPr w:rsidR="002C5822">
          <w:footerReference w:type="even" r:id="rId6"/>
          <w:footerReference w:type="default" r:id="rId7"/>
          <w:footerReference w:type="first" r:id="rId8"/>
          <w:pgSz w:w="11907" w:h="16840"/>
          <w:pgMar w:top="1871" w:right="1701" w:bottom="1701" w:left="1701" w:header="851" w:footer="992" w:gutter="0"/>
          <w:cols w:space="720"/>
          <w:titlePg/>
          <w:docGrid w:linePitch="312"/>
        </w:sectPr>
      </w:pPr>
      <w:bookmarkStart w:id="0" w:name="_GoBack"/>
      <w:bookmarkEnd w:id="0"/>
    </w:p>
    <w:p w:rsidR="002C5822" w:rsidRDefault="00D82F5B">
      <w:pPr>
        <w:overflowPunct w:val="0"/>
        <w:adjustRightInd w:val="0"/>
        <w:snapToGrid w:val="0"/>
        <w:spacing w:line="600" w:lineRule="exact"/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  <w:t>1</w:t>
      </w:r>
    </w:p>
    <w:p w:rsidR="002C5822" w:rsidRDefault="002C5822">
      <w:pPr>
        <w:overflowPunct w:val="0"/>
        <w:adjustRightInd w:val="0"/>
        <w:snapToGrid w:val="0"/>
        <w:spacing w:line="600" w:lineRule="exact"/>
        <w:jc w:val="center"/>
        <w:rPr>
          <w:rFonts w:eastAsia="黑体"/>
          <w:b/>
          <w:bCs/>
          <w:snapToGrid w:val="0"/>
          <w:color w:val="000000"/>
          <w:kern w:val="0"/>
          <w:sz w:val="28"/>
          <w:szCs w:val="36"/>
        </w:rPr>
      </w:pPr>
    </w:p>
    <w:p w:rsidR="002C5822" w:rsidRDefault="00D82F5B">
      <w:pPr>
        <w:overflowPunct w:val="0"/>
        <w:adjustRightInd w:val="0"/>
        <w:snapToGrid w:val="0"/>
        <w:spacing w:line="600" w:lineRule="exact"/>
        <w:jc w:val="center"/>
        <w:rPr>
          <w:rFonts w:eastAsia="方正小标宋_GBK"/>
          <w:b/>
          <w:bCs/>
          <w:snapToGrid w:val="0"/>
          <w:color w:val="000000"/>
          <w:kern w:val="0"/>
          <w:sz w:val="40"/>
          <w:szCs w:val="40"/>
        </w:rPr>
      </w:pPr>
      <w:r>
        <w:rPr>
          <w:rFonts w:eastAsia="方正小标宋_GBK"/>
          <w:b/>
          <w:bCs/>
          <w:snapToGrid w:val="0"/>
          <w:color w:val="000000"/>
          <w:kern w:val="0"/>
          <w:sz w:val="40"/>
          <w:szCs w:val="40"/>
        </w:rPr>
        <w:t>学雷锋活动示范点推荐表</w:t>
      </w:r>
    </w:p>
    <w:p w:rsidR="002C5822" w:rsidRDefault="002C5822">
      <w:pPr>
        <w:overflowPunct w:val="0"/>
        <w:adjustRightInd w:val="0"/>
        <w:snapToGrid w:val="0"/>
        <w:spacing w:line="600" w:lineRule="exact"/>
        <w:rPr>
          <w:rFonts w:eastAsia="黑体"/>
          <w:b/>
          <w:bCs/>
          <w:snapToGrid w:val="0"/>
          <w:color w:val="000000"/>
          <w:kern w:val="0"/>
          <w:sz w:val="28"/>
          <w:szCs w:val="36"/>
        </w:rPr>
      </w:pP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2778"/>
        <w:gridCol w:w="1470"/>
        <w:gridCol w:w="2656"/>
      </w:tblGrid>
      <w:tr w:rsidR="002C5822">
        <w:trPr>
          <w:trHeight w:val="647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单位名称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2C582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</w:tc>
      </w:tr>
      <w:tr w:rsidR="002C5822">
        <w:trPr>
          <w:trHeight w:val="662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地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址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2C582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</w:tc>
      </w:tr>
      <w:tr w:rsidR="002C5822">
        <w:trPr>
          <w:trHeight w:val="662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负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责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人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2C582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电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话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2C582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</w:tc>
      </w:tr>
      <w:tr w:rsidR="002C5822">
        <w:trPr>
          <w:trHeight w:val="514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事迹简介</w:t>
            </w:r>
          </w:p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字</w:t>
            </w:r>
          </w:p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以内）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2C582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  <w:p w:rsidR="002C5822" w:rsidRDefault="002C582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  <w:p w:rsidR="002C5822" w:rsidRDefault="002C582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  <w:p w:rsidR="002C5822" w:rsidRDefault="002C582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  <w:p w:rsidR="002C5822" w:rsidRDefault="002C582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  <w:p w:rsidR="002C5822" w:rsidRDefault="002C582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  <w:p w:rsidR="002C5822" w:rsidRDefault="002C582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  <w:p w:rsidR="002C5822" w:rsidRDefault="002C5822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</w:tc>
      </w:tr>
      <w:tr w:rsidR="002C5822">
        <w:trPr>
          <w:trHeight w:val="1757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市（州）或</w:t>
            </w:r>
          </w:p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省直部门</w:t>
            </w:r>
          </w:p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意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见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822" w:rsidRDefault="00D82F5B">
            <w:pPr>
              <w:overflowPunct w:val="0"/>
              <w:adjustRightInd w:val="0"/>
              <w:snapToGrid w:val="0"/>
              <w:jc w:val="right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年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月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日（盖章）</w:t>
            </w:r>
          </w:p>
        </w:tc>
      </w:tr>
      <w:tr w:rsidR="002C5822">
        <w:trPr>
          <w:trHeight w:val="1757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省（区、市）党委</w:t>
            </w:r>
          </w:p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宣传部意见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822" w:rsidRDefault="00D82F5B">
            <w:pPr>
              <w:overflowPunct w:val="0"/>
              <w:adjustRightInd w:val="0"/>
              <w:snapToGrid w:val="0"/>
              <w:jc w:val="right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年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月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日（盖章）</w:t>
            </w:r>
          </w:p>
        </w:tc>
      </w:tr>
    </w:tbl>
    <w:p w:rsidR="002C5822" w:rsidRDefault="00D82F5B">
      <w:pPr>
        <w:overflowPunct w:val="0"/>
        <w:adjustRightInd w:val="0"/>
        <w:snapToGrid w:val="0"/>
        <w:spacing w:line="600" w:lineRule="exact"/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  <w:lastRenderedPageBreak/>
        <w:br w:type="page"/>
      </w:r>
    </w:p>
    <w:p w:rsidR="002C5822" w:rsidRDefault="00D82F5B">
      <w:pPr>
        <w:overflowPunct w:val="0"/>
        <w:adjustRightInd w:val="0"/>
        <w:snapToGrid w:val="0"/>
        <w:spacing w:line="600" w:lineRule="exact"/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  <w:t>2</w:t>
      </w:r>
    </w:p>
    <w:p w:rsidR="002C5822" w:rsidRDefault="002C5822">
      <w:pPr>
        <w:overflowPunct w:val="0"/>
        <w:adjustRightInd w:val="0"/>
        <w:snapToGrid w:val="0"/>
        <w:spacing w:line="600" w:lineRule="exact"/>
        <w:jc w:val="center"/>
        <w:rPr>
          <w:rFonts w:eastAsia="方正小标宋_GBK"/>
          <w:b/>
          <w:bCs/>
          <w:snapToGrid w:val="0"/>
          <w:color w:val="000000"/>
          <w:kern w:val="0"/>
          <w:sz w:val="28"/>
          <w:szCs w:val="36"/>
        </w:rPr>
      </w:pPr>
    </w:p>
    <w:p w:rsidR="002C5822" w:rsidRDefault="00D82F5B">
      <w:pPr>
        <w:overflowPunct w:val="0"/>
        <w:adjustRightInd w:val="0"/>
        <w:snapToGrid w:val="0"/>
        <w:spacing w:line="600" w:lineRule="exact"/>
        <w:jc w:val="center"/>
        <w:rPr>
          <w:rFonts w:eastAsia="方正小标宋_GBK"/>
          <w:b/>
          <w:bCs/>
          <w:snapToGrid w:val="0"/>
          <w:color w:val="000000"/>
          <w:kern w:val="0"/>
          <w:sz w:val="40"/>
          <w:szCs w:val="40"/>
        </w:rPr>
      </w:pPr>
      <w:r>
        <w:rPr>
          <w:rFonts w:eastAsia="方正小标宋_GBK"/>
          <w:b/>
          <w:bCs/>
          <w:snapToGrid w:val="0"/>
          <w:color w:val="000000"/>
          <w:kern w:val="0"/>
          <w:sz w:val="40"/>
          <w:szCs w:val="40"/>
        </w:rPr>
        <w:t>岗位学雷锋标兵推荐表</w:t>
      </w:r>
    </w:p>
    <w:p w:rsidR="002C5822" w:rsidRDefault="002C5822">
      <w:pPr>
        <w:overflowPunct w:val="0"/>
        <w:adjustRightInd w:val="0"/>
        <w:snapToGrid w:val="0"/>
        <w:spacing w:line="600" w:lineRule="exact"/>
        <w:rPr>
          <w:rFonts w:eastAsia="方正小标宋_GBK"/>
          <w:b/>
          <w:bCs/>
          <w:snapToGrid w:val="0"/>
          <w:color w:val="000000"/>
          <w:kern w:val="0"/>
          <w:sz w:val="28"/>
          <w:szCs w:val="36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3858"/>
        <w:gridCol w:w="1511"/>
        <w:gridCol w:w="1610"/>
      </w:tblGrid>
      <w:tr w:rsidR="002C5822">
        <w:trPr>
          <w:trHeight w:val="53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姓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名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822" w:rsidRDefault="002C5822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出生年月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822" w:rsidRDefault="002C5822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</w:tc>
      </w:tr>
      <w:tr w:rsidR="002C5822">
        <w:trPr>
          <w:trHeight w:val="53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性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别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822" w:rsidRDefault="002C5822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政治面貌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822" w:rsidRDefault="002C5822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</w:tc>
      </w:tr>
      <w:tr w:rsidR="002C5822">
        <w:trPr>
          <w:trHeight w:val="53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工作单位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822" w:rsidRDefault="002C5822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</w:tc>
      </w:tr>
      <w:tr w:rsidR="002C5822">
        <w:trPr>
          <w:trHeight w:val="53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职务或职称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822" w:rsidRDefault="002C5822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</w:tc>
      </w:tr>
      <w:tr w:rsidR="002C5822">
        <w:trPr>
          <w:trHeight w:val="377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事迹简介</w:t>
            </w:r>
          </w:p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（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500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字</w:t>
            </w:r>
          </w:p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以内）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822" w:rsidRDefault="002C5822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  <w:p w:rsidR="002C5822" w:rsidRDefault="002C5822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  <w:p w:rsidR="002C5822" w:rsidRDefault="002C5822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  <w:p w:rsidR="002C5822" w:rsidRDefault="002C5822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  <w:p w:rsidR="002C5822" w:rsidRDefault="002C5822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  <w:p w:rsidR="002C5822" w:rsidRDefault="002C5822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  <w:p w:rsidR="002C5822" w:rsidRDefault="002C5822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  <w:p w:rsidR="002C5822" w:rsidRDefault="002C5822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  <w:p w:rsidR="002C5822" w:rsidRDefault="002C5822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</w:p>
        </w:tc>
      </w:tr>
      <w:tr w:rsidR="002C5822">
        <w:trPr>
          <w:trHeight w:val="15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所在单位</w:t>
            </w:r>
          </w:p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意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见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822" w:rsidRDefault="00D82F5B">
            <w:pPr>
              <w:overflowPunct w:val="0"/>
              <w:adjustRightInd w:val="0"/>
              <w:snapToGrid w:val="0"/>
              <w:jc w:val="right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年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月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日（盖章）</w:t>
            </w:r>
          </w:p>
        </w:tc>
      </w:tr>
      <w:tr w:rsidR="002C5822">
        <w:trPr>
          <w:trHeight w:val="15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市（州）或</w:t>
            </w:r>
          </w:p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省直部门</w:t>
            </w:r>
          </w:p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意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见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822" w:rsidRDefault="00D82F5B">
            <w:pPr>
              <w:overflowPunct w:val="0"/>
              <w:adjustRightInd w:val="0"/>
              <w:snapToGrid w:val="0"/>
              <w:jc w:val="right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年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月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日（盖章）</w:t>
            </w:r>
          </w:p>
        </w:tc>
      </w:tr>
      <w:tr w:rsidR="002C5822">
        <w:trPr>
          <w:trHeight w:val="15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省（区、市）党委</w:t>
            </w:r>
          </w:p>
          <w:p w:rsidR="002C5822" w:rsidRDefault="00D82F5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黑体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宣传部意见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822" w:rsidRDefault="00D82F5B">
            <w:pPr>
              <w:overflowPunct w:val="0"/>
              <w:adjustRightInd w:val="0"/>
              <w:snapToGrid w:val="0"/>
              <w:jc w:val="right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</w:pP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年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月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36"/>
              </w:rPr>
              <w:t>日（盖章）</w:t>
            </w:r>
          </w:p>
        </w:tc>
      </w:tr>
    </w:tbl>
    <w:p w:rsidR="002C5822" w:rsidRDefault="002C5822">
      <w:pPr>
        <w:overflowPunct w:val="0"/>
        <w:adjustRightInd w:val="0"/>
        <w:snapToGrid w:val="0"/>
        <w:spacing w:line="20" w:lineRule="exact"/>
        <w:ind w:firstLineChars="200" w:firstLine="643"/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</w:pPr>
    </w:p>
    <w:sectPr w:rsidR="002C5822">
      <w:pgSz w:w="11907" w:h="16840"/>
      <w:pgMar w:top="1871" w:right="1701" w:bottom="1701" w:left="170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5B" w:rsidRDefault="00D82F5B">
      <w:r>
        <w:separator/>
      </w:r>
    </w:p>
  </w:endnote>
  <w:endnote w:type="continuationSeparator" w:id="0">
    <w:p w:rsidR="00D82F5B" w:rsidRDefault="00D8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仿宋_GB2312"/>
    <w:charset w:val="86"/>
    <w:family w:val="script"/>
    <w:pitch w:val="variable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048403"/>
      <w:docPartList>
        <w:docPartGallery w:val="AutoText"/>
      </w:docPartList>
    </w:sdtPr>
    <w:sdtEndPr/>
    <w:sdtContent>
      <w:p w:rsidR="002C5822" w:rsidRDefault="00D82F5B">
        <w:pPr>
          <w:pStyle w:val="a3"/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180CBD" w:rsidRPr="00180CBD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2C5822" w:rsidRDefault="002C58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22" w:rsidRDefault="00D82F5B">
    <w:pPr>
      <w:pStyle w:val="a3"/>
      <w:jc w:val="right"/>
      <w:rPr>
        <w:sz w:val="28"/>
        <w:szCs w:val="28"/>
      </w:rPr>
    </w:pPr>
    <w:r>
      <w:rPr>
        <w:sz w:val="28"/>
        <w:szCs w:val="28"/>
      </w:rPr>
      <w:t>—</w:t>
    </w:r>
    <w:sdt>
      <w:sdtPr>
        <w:rPr>
          <w:sz w:val="28"/>
          <w:szCs w:val="28"/>
        </w:rPr>
        <w:id w:val="571624787"/>
        <w:docPartList>
          <w:docPartGallery w:val="AutoText"/>
        </w:docPartList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180CBD" w:rsidRPr="00180CBD">
          <w:rPr>
            <w:noProof/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sdtContent>
    </w:sdt>
  </w:p>
  <w:p w:rsidR="002C5822" w:rsidRDefault="002C582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22" w:rsidRDefault="00D82F5B">
    <w:pPr>
      <w:pStyle w:val="a3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80CBD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5B" w:rsidRDefault="00D82F5B">
      <w:r>
        <w:separator/>
      </w:r>
    </w:p>
  </w:footnote>
  <w:footnote w:type="continuationSeparator" w:id="0">
    <w:p w:rsidR="00D82F5B" w:rsidRDefault="00D82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22"/>
    <w:rsid w:val="00180CBD"/>
    <w:rsid w:val="002C5822"/>
    <w:rsid w:val="00D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9EAA"/>
  <w15:docId w15:val="{7002CBE7-289A-4A77-8378-17CF3D63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pPr>
      <w:widowControl w:val="0"/>
      <w:spacing w:before="100" w:beforeAutospacing="1" w:after="100" w:afterAutospacing="1"/>
    </w:pPr>
    <w:rPr>
      <w:rFonts w:ascii="Courier New" w:hAnsi="Courier New"/>
      <w:kern w:val="2"/>
      <w:szCs w:val="21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179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张敬文</cp:lastModifiedBy>
  <cp:revision>4</cp:revision>
  <cp:lastPrinted>2022-11-23T01:50:00Z</cp:lastPrinted>
  <dcterms:created xsi:type="dcterms:W3CDTF">2021-01-12T16:42:00Z</dcterms:created>
  <dcterms:modified xsi:type="dcterms:W3CDTF">2022-11-29T08:07:00Z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